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LARIO series, IP54. Housing and diffuser made from PC (fire- and UV-resistant), opal. Operating unit integrated (can be switched). Three-stage adjustment of colour temperature (3000K, 4000K, 5700K) using DIP switch. Version with CASAMBI Bluetooth control available.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18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2.150 lm</w:t>
      </w:r>
    </w:p>
    <w:p>
      <w:pPr/>
      <w:r>
        <w:rPr/>
        <w:t xml:space="preserve">Colour temperature: 3000/4000/6000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300 mm</w:t>
      </w:r>
    </w:p>
    <w:p>
      <w:pPr/>
      <w:r>
        <w:rPr/>
        <w:t xml:space="preserve">Width (B): 300 mm</w:t>
      </w:r>
    </w:p>
    <w:p>
      <w:pPr/>
      <w:r>
        <w:rPr/>
        <w:t xml:space="preserve">Height (H): 58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2024-02-25T20:25:20+01:00</dcterms:created>
  <dcterms:modified xsi:type="dcterms:W3CDTF">2024-02-25T20:25:20+01:00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