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Mit einem Casambi Cloud Gateway können Sie Daten aus Ihrem Casambi-Netzwerk empfangen und es über das Internet steuern. Diese Steuerung ist von überall mit Ihrem Smartphone möglich.</w:t>
      </w:r>
      <w:br/>
      <w:br/>
      <w:r>
        <w:rPr/>
        <w:t xml:space="preserve">Es bietet weitgehend dieselben Funktionen an wie vor Ort.</w:t>
      </w:r>
      <w:br/>
      <w:br/>
      <w:br/>
      <w:r>
        <w:rPr/>
        <w:t xml:space="preserve">	Erstellen Sie Gruppen, Szenen und Animationen.</w:t>
      </w:r>
      <w:br/>
      <w:r>
        <w:rPr/>
        <w:t xml:space="preserve">	Dimmen Sie einzelne oder Gruppen von Leuchten oder schalten Sie sie ein/aus.</w:t>
      </w:r>
      <w:br/>
      <w:r>
        <w:rPr/>
        <w:t xml:space="preserve">	Dimmen Sie ein ganzes Netzwerk oder schalten Sie es ein/aus. Schalten Sie Szenen und Animationen ein/aus.</w:t>
      </w:r>
      <w:br/>
      <w:r>
        <w:rPr/>
        <w:t xml:space="preserve">	Steuerung der Farbtemperatur, Farbton und Sättigung mit dem Steuerregler in der App.</w:t>
      </w:r>
      <w:br/>
      <w:r>
        <w:rPr/>
        <w:t xml:space="preserve">	Erstellen und bearbeiten Sie Timer.</w:t>
      </w:r>
      <w:br/>
      <w:br/>
      <w:br/>
      <w:r>
        <w:rPr/>
        <w:t xml:space="preserve">Der Casambi Cloud Gateway funktioniert hauptsächlich mit der Evolution-Firmware.</w:t>
      </w:r>
      <w:br/>
    </w:p>
    <w:p>
      <w:pPr/>
    </w:p>
    <w:p>
      <w:pPr/>
      <w:r>
        <w:rPr/>
        <w:t xml:space="preserve">Elektrotechnische Daten: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100,8 mm</w:t>
      </w:r>
    </w:p>
    <w:p>
      <w:pPr/>
      <w:r>
        <w:rPr/>
        <w:t xml:space="preserve">Produktmaße B: 73,7 mm</w:t>
      </w:r>
    </w:p>
    <w:p>
      <w:pPr/>
      <w:r>
        <w:rPr/>
        <w:t xml:space="preserve">Produktmaße H: 29,25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2024-05-08T21:04:03+02:00</dcterms:created>
  <dcterms:modified xsi:type="dcterms:W3CDTF">2024-05-08T21:04:03+02:00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